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CC" w:rsidRDefault="00811A65" w:rsidP="00944F90">
      <w:pPr>
        <w:pStyle w:val="Normaa"/>
        <w:jc w:val="both"/>
      </w:pPr>
      <w:r>
        <w:rPr>
          <w:noProof/>
          <w:sz w:val="24"/>
          <w:lang w:eastAsia="nl-NL"/>
        </w:rPr>
        <w:drawing>
          <wp:inline distT="0" distB="0" distL="0" distR="0">
            <wp:extent cx="767369" cy="428625"/>
            <wp:effectExtent l="19050" t="0" r="0" b="0"/>
            <wp:docPr id="1" name="Afbeelding 1" descr="http://www.antibjz.nl/uploads/910573493c2bbed8bf589e49a2257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antibjz.nl/uploads/910573493c2bbed8bf589e49a22572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03" cy="42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CC" w:rsidRPr="007D1FA3" w:rsidRDefault="00DF63CC" w:rsidP="00944F90">
      <w:pPr>
        <w:pStyle w:val="Norm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D1FA3">
        <w:rPr>
          <w:rFonts w:ascii="Arial" w:hAnsi="Arial" w:cs="Arial"/>
          <w:b/>
          <w:bCs/>
          <w:color w:val="000000"/>
        </w:rPr>
        <w:t>SP Fractie Arnhem</w:t>
      </w:r>
    </w:p>
    <w:p w:rsidR="00DF63CC" w:rsidRDefault="00A638E6" w:rsidP="00944F90">
      <w:pPr>
        <w:pStyle w:val="Norm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Creutzbergstraat</w:t>
      </w:r>
      <w:proofErr w:type="spellEnd"/>
      <w:r>
        <w:rPr>
          <w:rFonts w:ascii="Arial" w:hAnsi="Arial" w:cs="Arial"/>
          <w:b/>
          <w:bCs/>
          <w:color w:val="000000"/>
        </w:rPr>
        <w:t xml:space="preserve"> 72</w:t>
      </w:r>
    </w:p>
    <w:p w:rsidR="00A638E6" w:rsidRPr="007D1FA3" w:rsidRDefault="00A638E6" w:rsidP="00944F90">
      <w:pPr>
        <w:pStyle w:val="Norm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6823 EL Arnhem</w:t>
      </w:r>
    </w:p>
    <w:p w:rsidR="00DF63CC" w:rsidRDefault="00DF63CC" w:rsidP="00944F90">
      <w:pPr>
        <w:pStyle w:val="Normaa"/>
        <w:jc w:val="both"/>
      </w:pPr>
      <w:r w:rsidRPr="007D1FA3">
        <w:rPr>
          <w:rFonts w:ascii="Arial" w:hAnsi="Arial" w:cs="Arial"/>
          <w:b/>
          <w:bCs/>
          <w:color w:val="0000FF"/>
        </w:rPr>
        <w:t>www.arnhem.sp.nl</w:t>
      </w:r>
    </w:p>
    <w:p w:rsidR="00DF63CC" w:rsidRPr="0092444A" w:rsidRDefault="00DF63CC" w:rsidP="00944F90">
      <w:pPr>
        <w:pStyle w:val="Normaa"/>
        <w:jc w:val="both"/>
        <w:rPr>
          <w:rFonts w:asciiTheme="majorHAnsi" w:hAnsiTheme="majorHAnsi"/>
        </w:rPr>
      </w:pPr>
      <w:r w:rsidRPr="0092444A">
        <w:rPr>
          <w:rFonts w:asciiTheme="majorHAnsi" w:hAnsiTheme="majorHAnsi"/>
        </w:rPr>
        <w:t>Arnhem</w:t>
      </w:r>
      <w:r w:rsidR="00F6702D" w:rsidRPr="0092444A">
        <w:rPr>
          <w:rFonts w:asciiTheme="majorHAnsi" w:hAnsiTheme="majorHAnsi"/>
        </w:rPr>
        <w:t xml:space="preserve">, </w:t>
      </w:r>
      <w:r w:rsidR="00D50565">
        <w:rPr>
          <w:rFonts w:asciiTheme="majorHAnsi" w:hAnsiTheme="majorHAnsi"/>
        </w:rPr>
        <w:t>20</w:t>
      </w:r>
      <w:r w:rsidR="00545AEA">
        <w:rPr>
          <w:rFonts w:asciiTheme="majorHAnsi" w:hAnsiTheme="majorHAnsi"/>
        </w:rPr>
        <w:t xml:space="preserve"> augustus 2018</w:t>
      </w:r>
    </w:p>
    <w:p w:rsidR="00D11766" w:rsidRDefault="00DF63CC" w:rsidP="00D11766">
      <w:pPr>
        <w:pStyle w:val="Normaa"/>
        <w:spacing w:after="0" w:line="240" w:lineRule="auto"/>
        <w:jc w:val="both"/>
        <w:rPr>
          <w:rFonts w:asciiTheme="majorHAnsi" w:hAnsiTheme="majorHAnsi" w:cs="Arial"/>
          <w:b/>
        </w:rPr>
      </w:pPr>
      <w:r w:rsidRPr="0092444A">
        <w:rPr>
          <w:rFonts w:asciiTheme="majorHAnsi" w:hAnsiTheme="majorHAnsi" w:cs="Arial"/>
          <w:b/>
        </w:rPr>
        <w:t>Ex art. 44 (</w:t>
      </w:r>
      <w:proofErr w:type="spellStart"/>
      <w:r w:rsidRPr="0092444A">
        <w:rPr>
          <w:rFonts w:asciiTheme="majorHAnsi" w:hAnsiTheme="majorHAnsi" w:cs="Arial"/>
          <w:b/>
        </w:rPr>
        <w:t>RvO</w:t>
      </w:r>
      <w:proofErr w:type="spellEnd"/>
      <w:r w:rsidRPr="0092444A">
        <w:rPr>
          <w:rFonts w:asciiTheme="majorHAnsi" w:hAnsiTheme="majorHAnsi" w:cs="Arial"/>
          <w:b/>
        </w:rPr>
        <w:t xml:space="preserve">) vragen aan het College van B&amp;W inzake </w:t>
      </w:r>
      <w:r w:rsidR="00D11766">
        <w:rPr>
          <w:rFonts w:asciiTheme="majorHAnsi" w:hAnsiTheme="majorHAnsi" w:cs="Arial"/>
          <w:b/>
        </w:rPr>
        <w:t xml:space="preserve">waarborging </w:t>
      </w:r>
      <w:r w:rsidR="004A3F99">
        <w:rPr>
          <w:rFonts w:asciiTheme="majorHAnsi" w:hAnsiTheme="majorHAnsi" w:cs="Arial"/>
          <w:b/>
        </w:rPr>
        <w:t>continuïteit</w:t>
      </w:r>
      <w:r w:rsidR="00D50565">
        <w:rPr>
          <w:rFonts w:asciiTheme="majorHAnsi" w:hAnsiTheme="majorHAnsi" w:cs="Arial"/>
          <w:b/>
        </w:rPr>
        <w:t xml:space="preserve">  </w:t>
      </w:r>
      <w:proofErr w:type="spellStart"/>
      <w:r w:rsidR="00D50565">
        <w:rPr>
          <w:rFonts w:asciiTheme="majorHAnsi" w:hAnsiTheme="majorHAnsi" w:cs="Arial"/>
          <w:b/>
        </w:rPr>
        <w:t>Wmo</w:t>
      </w:r>
      <w:proofErr w:type="spellEnd"/>
      <w:r w:rsidR="00D50565">
        <w:rPr>
          <w:rFonts w:asciiTheme="majorHAnsi" w:hAnsiTheme="majorHAnsi" w:cs="Arial"/>
          <w:b/>
        </w:rPr>
        <w:t xml:space="preserve"> en J</w:t>
      </w:r>
      <w:r w:rsidR="00D11766">
        <w:rPr>
          <w:rFonts w:asciiTheme="majorHAnsi" w:hAnsiTheme="majorHAnsi" w:cs="Arial"/>
          <w:b/>
        </w:rPr>
        <w:t>eug</w:t>
      </w:r>
      <w:r w:rsidR="00D11766">
        <w:rPr>
          <w:rFonts w:asciiTheme="majorHAnsi" w:hAnsiTheme="majorHAnsi" w:cs="Arial"/>
          <w:b/>
        </w:rPr>
        <w:t>d</w:t>
      </w:r>
      <w:r w:rsidR="00D11766">
        <w:rPr>
          <w:rFonts w:asciiTheme="majorHAnsi" w:hAnsiTheme="majorHAnsi" w:cs="Arial"/>
          <w:b/>
        </w:rPr>
        <w:t>zorg</w:t>
      </w:r>
    </w:p>
    <w:p w:rsidR="00D11766" w:rsidRDefault="00D11766" w:rsidP="00D11766">
      <w:pPr>
        <w:pStyle w:val="Normaa"/>
        <w:spacing w:after="0" w:line="240" w:lineRule="auto"/>
        <w:jc w:val="both"/>
        <w:rPr>
          <w:rFonts w:asciiTheme="majorHAnsi" w:hAnsiTheme="majorHAnsi"/>
        </w:rPr>
      </w:pPr>
    </w:p>
    <w:p w:rsidR="00B501C1" w:rsidRPr="00545AEA" w:rsidRDefault="00760032" w:rsidP="00944F90">
      <w:pPr>
        <w:pStyle w:val="Lijstalinea"/>
        <w:spacing w:after="0" w:line="240" w:lineRule="auto"/>
        <w:ind w:left="0"/>
        <w:jc w:val="both"/>
        <w:rPr>
          <w:rFonts w:asciiTheme="majorHAnsi" w:hAnsiTheme="majorHAnsi"/>
        </w:rPr>
      </w:pPr>
      <w:r w:rsidRPr="00545AEA">
        <w:rPr>
          <w:rFonts w:asciiTheme="majorHAnsi" w:hAnsiTheme="majorHAnsi"/>
        </w:rPr>
        <w:t>Geacht college,</w:t>
      </w:r>
    </w:p>
    <w:p w:rsidR="00413282" w:rsidRDefault="00D11766" w:rsidP="00D11766">
      <w:pPr>
        <w:pStyle w:val="Normaalweb"/>
      </w:pPr>
      <w:r>
        <w:t xml:space="preserve">De Raad heeft conform de uitwerking van het coalitieakkoord op 3 november 2014 ingestemd met de vorming van een Sociaal Noodfonds. Het fonds is bedoeld voor het handhaven van het zorgniveau met betrekking tot Jeugd en </w:t>
      </w:r>
      <w:proofErr w:type="spellStart"/>
      <w:r>
        <w:t>Wmo</w:t>
      </w:r>
      <w:proofErr w:type="spellEnd"/>
      <w:r>
        <w:t xml:space="preserve">. Het primaire doel is daarmee het borgen van de zorg(continuïteit) van klanttrajecten. </w:t>
      </w:r>
      <w:r w:rsidR="004A3F99">
        <w:t xml:space="preserve">Zonder aanvulling </w:t>
      </w:r>
      <w:r>
        <w:t>zal dit Noodfon</w:t>
      </w:r>
      <w:r w:rsidR="004A3F99">
        <w:t>ds langzaam opdrogen  van 12,8 m</w:t>
      </w:r>
      <w:r>
        <w:t xml:space="preserve">iljoen </w:t>
      </w:r>
      <w:r w:rsidR="004A3F99">
        <w:t>in</w:t>
      </w:r>
      <w:r>
        <w:t xml:space="preserve"> 2017 tot 1,6 miljoen eind 2021.</w:t>
      </w:r>
      <w:r w:rsidR="00413282">
        <w:t xml:space="preserve"> </w:t>
      </w:r>
    </w:p>
    <w:p w:rsidR="00D11766" w:rsidRDefault="00413282" w:rsidP="00D11766">
      <w:pPr>
        <w:pStyle w:val="Normaalweb"/>
      </w:pPr>
      <w:r>
        <w:t>Omroep Gelderland geeft in februari dit jaar aan dat Arnhem harder vergrijst dan vergelijkb</w:t>
      </w:r>
      <w:r>
        <w:t>a</w:t>
      </w:r>
      <w:r>
        <w:t>re steden en koploper is in Gelderlander. Het aantal ouderen in Arnhem zal de komende 10 jaar met 40% toenemen. Volgens deskundigen van onderzoeksinstituut Platform 31 komen er steeds meer 80-plussers in Arnhem. Met het Sociaal Noodfonds kon de zorg goed gewaa</w:t>
      </w:r>
      <w:r>
        <w:t>r</w:t>
      </w:r>
      <w:r>
        <w:t xml:space="preserve">borgd worden. </w:t>
      </w:r>
      <w:r w:rsidR="00D11766">
        <w:t>Aangezien de nieuwe coalitie de keuze heeft gemaakt dit fonds niet aan te vu</w:t>
      </w:r>
      <w:r w:rsidR="00D11766">
        <w:t>l</w:t>
      </w:r>
      <w:r w:rsidR="00D11766">
        <w:t xml:space="preserve">len </w:t>
      </w:r>
      <w:r w:rsidR="004A3F99">
        <w:t xml:space="preserve">maar </w:t>
      </w:r>
      <w:r>
        <w:t>het geld</w:t>
      </w:r>
      <w:r w:rsidR="004A3F99">
        <w:t xml:space="preserve"> te steken in een </w:t>
      </w:r>
      <w:r w:rsidR="00A638E6">
        <w:t>solvabiliteitsfonds</w:t>
      </w:r>
      <w:r>
        <w:t xml:space="preserve">, </w:t>
      </w:r>
      <w:r w:rsidR="00D11766">
        <w:t xml:space="preserve"> maakt de SP zich grote zorgen over de toekomstige </w:t>
      </w:r>
      <w:r>
        <w:t xml:space="preserve">zorg en het welzijn van alle </w:t>
      </w:r>
      <w:r w:rsidR="00D11766">
        <w:t xml:space="preserve"> inwoners van de gemeente Arnhem. </w:t>
      </w:r>
    </w:p>
    <w:p w:rsidR="00D11766" w:rsidRDefault="00D11766" w:rsidP="00D11766">
      <w:pPr>
        <w:pStyle w:val="Normaalweb"/>
        <w:rPr>
          <w:b/>
        </w:rPr>
      </w:pPr>
      <w:r w:rsidRPr="006F4F88">
        <w:rPr>
          <w:b/>
        </w:rPr>
        <w:t xml:space="preserve">Daarom heeft de SP </w:t>
      </w:r>
      <w:r w:rsidR="006F4F88" w:rsidRPr="006F4F88">
        <w:rPr>
          <w:b/>
        </w:rPr>
        <w:t xml:space="preserve">de volgende vragen aan het college: </w:t>
      </w:r>
    </w:p>
    <w:p w:rsidR="00D11766" w:rsidRPr="00E43BAB" w:rsidRDefault="006F4F88" w:rsidP="00D11766">
      <w:pPr>
        <w:pStyle w:val="Normaalweb"/>
        <w:numPr>
          <w:ilvl w:val="0"/>
          <w:numId w:val="16"/>
        </w:numPr>
        <w:spacing w:after="0"/>
        <w:ind w:left="0"/>
        <w:contextualSpacing/>
        <w:jc w:val="both"/>
        <w:rPr>
          <w:rFonts w:asciiTheme="majorHAnsi" w:hAnsiTheme="majorHAnsi"/>
          <w:b/>
        </w:rPr>
      </w:pPr>
      <w:r>
        <w:t xml:space="preserve">Kan het college de huidige kwaliteit en kwantiteit van de </w:t>
      </w:r>
      <w:proofErr w:type="spellStart"/>
      <w:r>
        <w:t>Wmo</w:t>
      </w:r>
      <w:proofErr w:type="spellEnd"/>
      <w:r>
        <w:t xml:space="preserve"> en Jeugdzorg de komende 4 jaar op het zelfde niveau als de afgelopen 2 jaar waarborgen en kunt </w:t>
      </w:r>
      <w:r w:rsidR="00413282">
        <w:t xml:space="preserve">u uw antwoord </w:t>
      </w:r>
      <w:r>
        <w:t>nader toelichten?</w:t>
      </w:r>
    </w:p>
    <w:p w:rsidR="00E43BAB" w:rsidRPr="006F4F88" w:rsidRDefault="00E43BAB" w:rsidP="00E43BAB">
      <w:pPr>
        <w:pStyle w:val="Normaalweb"/>
        <w:spacing w:after="0"/>
        <w:contextualSpacing/>
        <w:jc w:val="both"/>
        <w:rPr>
          <w:rFonts w:asciiTheme="majorHAnsi" w:hAnsiTheme="majorHAnsi"/>
          <w:b/>
        </w:rPr>
      </w:pPr>
    </w:p>
    <w:p w:rsidR="006F4F88" w:rsidRPr="00E43BAB" w:rsidRDefault="006F4F88" w:rsidP="00D11766">
      <w:pPr>
        <w:pStyle w:val="Normaalweb"/>
        <w:numPr>
          <w:ilvl w:val="0"/>
          <w:numId w:val="16"/>
        </w:numPr>
        <w:spacing w:after="0"/>
        <w:ind w:left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De inwoners van Arnhem weten de weg naar de sociale wijkteams steeds beter te vinden. Kunnen de sociale wijkteams </w:t>
      </w:r>
      <w:r w:rsidR="00AC535D">
        <w:rPr>
          <w:rFonts w:asciiTheme="majorHAnsi" w:hAnsiTheme="majorHAnsi"/>
        </w:rPr>
        <w:t xml:space="preserve">de </w:t>
      </w:r>
      <w:r>
        <w:rPr>
          <w:rFonts w:asciiTheme="majorHAnsi" w:hAnsiTheme="majorHAnsi"/>
        </w:rPr>
        <w:t xml:space="preserve">toenemende vraag met steeds complexere problematiek behappen </w:t>
      </w:r>
      <w:r w:rsidR="00AC535D">
        <w:rPr>
          <w:rFonts w:asciiTheme="majorHAnsi" w:hAnsiTheme="majorHAnsi"/>
        </w:rPr>
        <w:t>met</w:t>
      </w:r>
      <w:r>
        <w:rPr>
          <w:rFonts w:asciiTheme="majorHAnsi" w:hAnsiTheme="majorHAnsi"/>
        </w:rPr>
        <w:t xml:space="preserve"> </w:t>
      </w:r>
      <w:r w:rsidR="00AC535D">
        <w:rPr>
          <w:rFonts w:asciiTheme="majorHAnsi" w:hAnsiTheme="majorHAnsi"/>
        </w:rPr>
        <w:t>het huidige budget en de huidige p</w:t>
      </w:r>
      <w:r>
        <w:rPr>
          <w:rFonts w:asciiTheme="majorHAnsi" w:hAnsiTheme="majorHAnsi"/>
        </w:rPr>
        <w:t xml:space="preserve">ersonele bezetting </w:t>
      </w:r>
      <w:r w:rsidR="004A3F99">
        <w:rPr>
          <w:rFonts w:asciiTheme="majorHAnsi" w:hAnsiTheme="majorHAnsi"/>
        </w:rPr>
        <w:t>en waaruit blijkt dat feitelijk</w:t>
      </w:r>
      <w:r>
        <w:rPr>
          <w:rFonts w:asciiTheme="majorHAnsi" w:hAnsiTheme="majorHAnsi"/>
        </w:rPr>
        <w:t>? Zo niet; w</w:t>
      </w:r>
      <w:r w:rsidR="004A3F99">
        <w:rPr>
          <w:rFonts w:asciiTheme="majorHAnsi" w:hAnsiTheme="majorHAnsi"/>
        </w:rPr>
        <w:t>elk</w:t>
      </w:r>
      <w:r w:rsidR="00AC535D">
        <w:rPr>
          <w:rFonts w:asciiTheme="majorHAnsi" w:hAnsiTheme="majorHAnsi"/>
        </w:rPr>
        <w:t xml:space="preserve">e uitbreiding is er qua </w:t>
      </w:r>
      <w:r w:rsidR="004A3F99">
        <w:rPr>
          <w:rFonts w:asciiTheme="majorHAnsi" w:hAnsiTheme="majorHAnsi"/>
        </w:rPr>
        <w:t xml:space="preserve"> budget</w:t>
      </w:r>
      <w:r w:rsidR="00AC535D">
        <w:rPr>
          <w:rFonts w:asciiTheme="majorHAnsi" w:hAnsiTheme="majorHAnsi"/>
        </w:rPr>
        <w:t>/mankracht nodig</w:t>
      </w:r>
      <w:r>
        <w:rPr>
          <w:rFonts w:asciiTheme="majorHAnsi" w:hAnsiTheme="majorHAnsi"/>
        </w:rPr>
        <w:t xml:space="preserve"> om de komende 4 jaar de zorg zoals deze tot nu toe werd verleend te continueren?</w:t>
      </w:r>
    </w:p>
    <w:p w:rsidR="00E43BAB" w:rsidRPr="00E43BAB" w:rsidRDefault="00E43BAB" w:rsidP="00E43BAB">
      <w:pPr>
        <w:pStyle w:val="Normaalweb"/>
        <w:spacing w:after="0"/>
        <w:contextualSpacing/>
        <w:jc w:val="both"/>
        <w:rPr>
          <w:rFonts w:asciiTheme="majorHAnsi" w:hAnsiTheme="majorHAnsi"/>
          <w:b/>
        </w:rPr>
      </w:pPr>
    </w:p>
    <w:p w:rsidR="00E43BAB" w:rsidRPr="00AC535D" w:rsidRDefault="00E43BAB" w:rsidP="00D11766">
      <w:pPr>
        <w:pStyle w:val="Normaalweb"/>
        <w:numPr>
          <w:ilvl w:val="0"/>
          <w:numId w:val="16"/>
        </w:numPr>
        <w:spacing w:after="0"/>
        <w:ind w:left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Wat zijn de consequenties voor de huidige en toekomstige kwaliteit en kwantiteit van zorg voor de inwoners van Arnhem m</w:t>
      </w:r>
      <w:r w:rsidR="00D50565">
        <w:rPr>
          <w:rFonts w:asciiTheme="majorHAnsi" w:hAnsiTheme="majorHAnsi"/>
        </w:rPr>
        <w:t xml:space="preserve">et betrekking tot de </w:t>
      </w:r>
      <w:proofErr w:type="spellStart"/>
      <w:r w:rsidR="00D50565">
        <w:rPr>
          <w:rFonts w:asciiTheme="majorHAnsi" w:hAnsiTheme="majorHAnsi"/>
        </w:rPr>
        <w:t>Wmo</w:t>
      </w:r>
      <w:proofErr w:type="spellEnd"/>
      <w:r w:rsidR="00D50565">
        <w:rPr>
          <w:rFonts w:asciiTheme="majorHAnsi" w:hAnsiTheme="majorHAnsi"/>
        </w:rPr>
        <w:t xml:space="preserve"> en J</w:t>
      </w:r>
      <w:r>
        <w:rPr>
          <w:rFonts w:asciiTheme="majorHAnsi" w:hAnsiTheme="majorHAnsi"/>
        </w:rPr>
        <w:t xml:space="preserve">eugdzorg als het Sociaal Noodfonds niet wordt aangevuld? </w:t>
      </w:r>
    </w:p>
    <w:p w:rsidR="00AC535D" w:rsidRDefault="00AC535D" w:rsidP="00413282">
      <w:pPr>
        <w:pStyle w:val="Normaalweb"/>
        <w:spacing w:after="0"/>
        <w:contextualSpacing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AC535D" w:rsidRDefault="00AC535D" w:rsidP="00413282">
      <w:pPr>
        <w:pStyle w:val="Normaalweb"/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Met vriendelijke groet,</w:t>
      </w:r>
    </w:p>
    <w:p w:rsidR="00AC535D" w:rsidRDefault="00AC535D" w:rsidP="00413282">
      <w:pPr>
        <w:pStyle w:val="Normaalweb"/>
        <w:spacing w:after="0"/>
        <w:contextualSpacing/>
        <w:jc w:val="both"/>
        <w:rPr>
          <w:rFonts w:asciiTheme="majorHAnsi" w:hAnsiTheme="majorHAnsi"/>
        </w:rPr>
      </w:pPr>
    </w:p>
    <w:p w:rsidR="00AC535D" w:rsidRDefault="00AC535D" w:rsidP="00413282">
      <w:pPr>
        <w:pStyle w:val="Normaalweb"/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Paulien </w:t>
      </w:r>
      <w:proofErr w:type="spellStart"/>
      <w:r>
        <w:rPr>
          <w:rFonts w:asciiTheme="majorHAnsi" w:hAnsiTheme="majorHAnsi"/>
        </w:rPr>
        <w:t>Lunter</w:t>
      </w:r>
      <w:proofErr w:type="spellEnd"/>
      <w:r w:rsidR="00E43BAB">
        <w:rPr>
          <w:rFonts w:asciiTheme="majorHAnsi" w:hAnsiTheme="majorHAnsi"/>
        </w:rPr>
        <w:t>, Fractie SP</w:t>
      </w:r>
    </w:p>
    <w:sectPr w:rsidR="00AC535D" w:rsidSect="002D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90" w:rsidRDefault="00F25090" w:rsidP="000517A8">
      <w:pPr>
        <w:pStyle w:val="Normaa"/>
        <w:spacing w:after="0" w:line="240" w:lineRule="auto"/>
      </w:pPr>
      <w:r>
        <w:separator/>
      </w:r>
    </w:p>
  </w:endnote>
  <w:endnote w:type="continuationSeparator" w:id="0">
    <w:p w:rsidR="00F25090" w:rsidRDefault="00F25090" w:rsidP="000517A8">
      <w:pPr>
        <w:pStyle w:val="Norma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90" w:rsidRDefault="00F25090" w:rsidP="000517A8">
      <w:pPr>
        <w:pStyle w:val="Normaa"/>
        <w:spacing w:after="0" w:line="240" w:lineRule="auto"/>
      </w:pPr>
      <w:r>
        <w:separator/>
      </w:r>
    </w:p>
  </w:footnote>
  <w:footnote w:type="continuationSeparator" w:id="0">
    <w:p w:rsidR="00F25090" w:rsidRDefault="00F25090" w:rsidP="000517A8">
      <w:pPr>
        <w:pStyle w:val="Norma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DC8"/>
    <w:multiLevelType w:val="hybridMultilevel"/>
    <w:tmpl w:val="626EAE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7095"/>
    <w:multiLevelType w:val="hybridMultilevel"/>
    <w:tmpl w:val="9A7402B8"/>
    <w:lvl w:ilvl="0" w:tplc="EF0AF2AE">
      <w:start w:val="8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9944FA7"/>
    <w:multiLevelType w:val="hybridMultilevel"/>
    <w:tmpl w:val="24FAEF28"/>
    <w:lvl w:ilvl="0" w:tplc="3592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D0981"/>
    <w:multiLevelType w:val="hybridMultilevel"/>
    <w:tmpl w:val="D6808D04"/>
    <w:lvl w:ilvl="0" w:tplc="51B287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7FA9"/>
    <w:multiLevelType w:val="hybridMultilevel"/>
    <w:tmpl w:val="A67EC270"/>
    <w:lvl w:ilvl="0" w:tplc="D41CACC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00B7"/>
    <w:multiLevelType w:val="hybridMultilevel"/>
    <w:tmpl w:val="44781E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A752D0"/>
    <w:multiLevelType w:val="hybridMultilevel"/>
    <w:tmpl w:val="DB4C97D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D19C4"/>
    <w:multiLevelType w:val="hybridMultilevel"/>
    <w:tmpl w:val="74462E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81DF2"/>
    <w:multiLevelType w:val="hybridMultilevel"/>
    <w:tmpl w:val="7A1CF82C"/>
    <w:lvl w:ilvl="0" w:tplc="797C03F8">
      <w:start w:val="8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BC95188"/>
    <w:multiLevelType w:val="hybridMultilevel"/>
    <w:tmpl w:val="05C4A2A0"/>
    <w:lvl w:ilvl="0" w:tplc="F48E79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C43D6D"/>
    <w:multiLevelType w:val="hybridMultilevel"/>
    <w:tmpl w:val="6BBC679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FE6F8C"/>
    <w:multiLevelType w:val="hybridMultilevel"/>
    <w:tmpl w:val="51E2B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73C35"/>
    <w:multiLevelType w:val="hybridMultilevel"/>
    <w:tmpl w:val="531A6BC2"/>
    <w:lvl w:ilvl="0" w:tplc="73142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055B9"/>
    <w:multiLevelType w:val="hybridMultilevel"/>
    <w:tmpl w:val="54D631D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4790"/>
    <w:multiLevelType w:val="hybridMultilevel"/>
    <w:tmpl w:val="A1E692C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D5026"/>
    <w:multiLevelType w:val="hybridMultilevel"/>
    <w:tmpl w:val="D14CDE86"/>
    <w:lvl w:ilvl="0" w:tplc="0413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2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2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3B66"/>
    <w:rsid w:val="00027EA2"/>
    <w:rsid w:val="00033FD8"/>
    <w:rsid w:val="00041630"/>
    <w:rsid w:val="00042F1D"/>
    <w:rsid w:val="000441DC"/>
    <w:rsid w:val="000517A8"/>
    <w:rsid w:val="000656C7"/>
    <w:rsid w:val="00070BE1"/>
    <w:rsid w:val="0008295A"/>
    <w:rsid w:val="00084A19"/>
    <w:rsid w:val="000B75B3"/>
    <w:rsid w:val="000C30A0"/>
    <w:rsid w:val="000D5FDD"/>
    <w:rsid w:val="000D600D"/>
    <w:rsid w:val="000E5C59"/>
    <w:rsid w:val="001043AA"/>
    <w:rsid w:val="00105710"/>
    <w:rsid w:val="0011104F"/>
    <w:rsid w:val="0011420C"/>
    <w:rsid w:val="00150C15"/>
    <w:rsid w:val="0016015C"/>
    <w:rsid w:val="00177FD1"/>
    <w:rsid w:val="00194A56"/>
    <w:rsid w:val="001961AF"/>
    <w:rsid w:val="001B1876"/>
    <w:rsid w:val="001C1364"/>
    <w:rsid w:val="001D6C3C"/>
    <w:rsid w:val="001E7690"/>
    <w:rsid w:val="0020315D"/>
    <w:rsid w:val="00210813"/>
    <w:rsid w:val="0024248A"/>
    <w:rsid w:val="002431FC"/>
    <w:rsid w:val="0025790F"/>
    <w:rsid w:val="002A50F6"/>
    <w:rsid w:val="002A79A0"/>
    <w:rsid w:val="002C2139"/>
    <w:rsid w:val="002C5D5C"/>
    <w:rsid w:val="002D0144"/>
    <w:rsid w:val="002D21DC"/>
    <w:rsid w:val="00300BEA"/>
    <w:rsid w:val="00314CD1"/>
    <w:rsid w:val="0037017B"/>
    <w:rsid w:val="003718A4"/>
    <w:rsid w:val="00390AAC"/>
    <w:rsid w:val="003F6735"/>
    <w:rsid w:val="004058C9"/>
    <w:rsid w:val="00413282"/>
    <w:rsid w:val="004220DC"/>
    <w:rsid w:val="004334B1"/>
    <w:rsid w:val="00440627"/>
    <w:rsid w:val="00440FC1"/>
    <w:rsid w:val="004474A8"/>
    <w:rsid w:val="00464BE3"/>
    <w:rsid w:val="00484118"/>
    <w:rsid w:val="00495F7C"/>
    <w:rsid w:val="004A3F99"/>
    <w:rsid w:val="004B4853"/>
    <w:rsid w:val="004F149C"/>
    <w:rsid w:val="00511DEB"/>
    <w:rsid w:val="00516D39"/>
    <w:rsid w:val="00522241"/>
    <w:rsid w:val="00526E74"/>
    <w:rsid w:val="0052731A"/>
    <w:rsid w:val="00545AEA"/>
    <w:rsid w:val="00554285"/>
    <w:rsid w:val="00560E46"/>
    <w:rsid w:val="005629D6"/>
    <w:rsid w:val="00564F9B"/>
    <w:rsid w:val="00584540"/>
    <w:rsid w:val="0059063D"/>
    <w:rsid w:val="00594C92"/>
    <w:rsid w:val="005A7BC2"/>
    <w:rsid w:val="005C7A35"/>
    <w:rsid w:val="005E4D71"/>
    <w:rsid w:val="005E7404"/>
    <w:rsid w:val="00600267"/>
    <w:rsid w:val="00617CA5"/>
    <w:rsid w:val="006313DE"/>
    <w:rsid w:val="00632D83"/>
    <w:rsid w:val="00634117"/>
    <w:rsid w:val="006357A2"/>
    <w:rsid w:val="00642C15"/>
    <w:rsid w:val="0066096A"/>
    <w:rsid w:val="006715BC"/>
    <w:rsid w:val="006945DA"/>
    <w:rsid w:val="006B644E"/>
    <w:rsid w:val="006B780B"/>
    <w:rsid w:val="006B7B93"/>
    <w:rsid w:val="006C3621"/>
    <w:rsid w:val="006D229D"/>
    <w:rsid w:val="006E2BE3"/>
    <w:rsid w:val="006E3039"/>
    <w:rsid w:val="006E7D6F"/>
    <w:rsid w:val="006F45EF"/>
    <w:rsid w:val="006F4F88"/>
    <w:rsid w:val="00702D6C"/>
    <w:rsid w:val="00704987"/>
    <w:rsid w:val="00721C71"/>
    <w:rsid w:val="00733001"/>
    <w:rsid w:val="0075133D"/>
    <w:rsid w:val="00760032"/>
    <w:rsid w:val="00762EE1"/>
    <w:rsid w:val="00796830"/>
    <w:rsid w:val="007B4FAE"/>
    <w:rsid w:val="007B50B2"/>
    <w:rsid w:val="007D1F85"/>
    <w:rsid w:val="007D1FA3"/>
    <w:rsid w:val="00801936"/>
    <w:rsid w:val="00811A65"/>
    <w:rsid w:val="00840248"/>
    <w:rsid w:val="0084225F"/>
    <w:rsid w:val="008549AE"/>
    <w:rsid w:val="00856575"/>
    <w:rsid w:val="00863BFA"/>
    <w:rsid w:val="008820DF"/>
    <w:rsid w:val="008A3C37"/>
    <w:rsid w:val="008B127F"/>
    <w:rsid w:val="008B2DD0"/>
    <w:rsid w:val="008D3B66"/>
    <w:rsid w:val="008E4636"/>
    <w:rsid w:val="008E518F"/>
    <w:rsid w:val="008F2BAA"/>
    <w:rsid w:val="00901743"/>
    <w:rsid w:val="0092444A"/>
    <w:rsid w:val="00932039"/>
    <w:rsid w:val="00940DFA"/>
    <w:rsid w:val="00941FD7"/>
    <w:rsid w:val="00944F90"/>
    <w:rsid w:val="00966862"/>
    <w:rsid w:val="00991423"/>
    <w:rsid w:val="009A43C2"/>
    <w:rsid w:val="009B74D8"/>
    <w:rsid w:val="009C0E7D"/>
    <w:rsid w:val="009C3FA0"/>
    <w:rsid w:val="009C643A"/>
    <w:rsid w:val="009C7F67"/>
    <w:rsid w:val="009D0A6B"/>
    <w:rsid w:val="009D343D"/>
    <w:rsid w:val="009F3687"/>
    <w:rsid w:val="00A052A9"/>
    <w:rsid w:val="00A32BFE"/>
    <w:rsid w:val="00A638E6"/>
    <w:rsid w:val="00A71F60"/>
    <w:rsid w:val="00A83439"/>
    <w:rsid w:val="00A90DB8"/>
    <w:rsid w:val="00A90F97"/>
    <w:rsid w:val="00A96558"/>
    <w:rsid w:val="00AB69BE"/>
    <w:rsid w:val="00AC535D"/>
    <w:rsid w:val="00AD0210"/>
    <w:rsid w:val="00B0095F"/>
    <w:rsid w:val="00B01CD3"/>
    <w:rsid w:val="00B0384E"/>
    <w:rsid w:val="00B06CA1"/>
    <w:rsid w:val="00B07C08"/>
    <w:rsid w:val="00B07F98"/>
    <w:rsid w:val="00B110A6"/>
    <w:rsid w:val="00B15707"/>
    <w:rsid w:val="00B23460"/>
    <w:rsid w:val="00B270D8"/>
    <w:rsid w:val="00B35790"/>
    <w:rsid w:val="00B46776"/>
    <w:rsid w:val="00B501C1"/>
    <w:rsid w:val="00B53CB4"/>
    <w:rsid w:val="00B561FC"/>
    <w:rsid w:val="00B56E7B"/>
    <w:rsid w:val="00B653F2"/>
    <w:rsid w:val="00B71678"/>
    <w:rsid w:val="00B71AF5"/>
    <w:rsid w:val="00B97566"/>
    <w:rsid w:val="00BA01B7"/>
    <w:rsid w:val="00BB6D32"/>
    <w:rsid w:val="00BC34BC"/>
    <w:rsid w:val="00BC4EFC"/>
    <w:rsid w:val="00BC6F7C"/>
    <w:rsid w:val="00BD426A"/>
    <w:rsid w:val="00BD5DEB"/>
    <w:rsid w:val="00BE4897"/>
    <w:rsid w:val="00BE5B4D"/>
    <w:rsid w:val="00BF699F"/>
    <w:rsid w:val="00C00BD3"/>
    <w:rsid w:val="00C06B89"/>
    <w:rsid w:val="00C24648"/>
    <w:rsid w:val="00C462A5"/>
    <w:rsid w:val="00C507BD"/>
    <w:rsid w:val="00C62B94"/>
    <w:rsid w:val="00C652C4"/>
    <w:rsid w:val="00C660CB"/>
    <w:rsid w:val="00C678D9"/>
    <w:rsid w:val="00C80D7D"/>
    <w:rsid w:val="00C94468"/>
    <w:rsid w:val="00CE4ECC"/>
    <w:rsid w:val="00CF1EDF"/>
    <w:rsid w:val="00CF358D"/>
    <w:rsid w:val="00D10050"/>
    <w:rsid w:val="00D11766"/>
    <w:rsid w:val="00D12ADB"/>
    <w:rsid w:val="00D20C6E"/>
    <w:rsid w:val="00D22EBB"/>
    <w:rsid w:val="00D30F5B"/>
    <w:rsid w:val="00D44F94"/>
    <w:rsid w:val="00D50565"/>
    <w:rsid w:val="00D510E4"/>
    <w:rsid w:val="00D6230D"/>
    <w:rsid w:val="00D72865"/>
    <w:rsid w:val="00D87A65"/>
    <w:rsid w:val="00D91A59"/>
    <w:rsid w:val="00D936F9"/>
    <w:rsid w:val="00D960BF"/>
    <w:rsid w:val="00DB17DB"/>
    <w:rsid w:val="00DD31BF"/>
    <w:rsid w:val="00DE4EE7"/>
    <w:rsid w:val="00DE5127"/>
    <w:rsid w:val="00DF63CC"/>
    <w:rsid w:val="00E01A9D"/>
    <w:rsid w:val="00E27D55"/>
    <w:rsid w:val="00E43BAB"/>
    <w:rsid w:val="00E5138C"/>
    <w:rsid w:val="00E66348"/>
    <w:rsid w:val="00E73246"/>
    <w:rsid w:val="00E82D0D"/>
    <w:rsid w:val="00EA3593"/>
    <w:rsid w:val="00EC0BE5"/>
    <w:rsid w:val="00EC2BB0"/>
    <w:rsid w:val="00F23F7A"/>
    <w:rsid w:val="00F25090"/>
    <w:rsid w:val="00F308F7"/>
    <w:rsid w:val="00F41D68"/>
    <w:rsid w:val="00F51E7A"/>
    <w:rsid w:val="00F6398A"/>
    <w:rsid w:val="00F66FE1"/>
    <w:rsid w:val="00F6702D"/>
    <w:rsid w:val="00F724CF"/>
    <w:rsid w:val="00F76E83"/>
    <w:rsid w:val="00F85CB4"/>
    <w:rsid w:val="00FC6076"/>
    <w:rsid w:val="00FD365F"/>
    <w:rsid w:val="00FE081B"/>
    <w:rsid w:val="00FF0589"/>
    <w:rsid w:val="00FF55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2C4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uiPriority w:val="99"/>
    <w:rsid w:val="002D21DC"/>
    <w:pPr>
      <w:spacing w:after="200" w:line="276" w:lineRule="auto"/>
    </w:pPr>
    <w:rPr>
      <w:sz w:val="22"/>
      <w:szCs w:val="22"/>
    </w:rPr>
  </w:style>
  <w:style w:type="character" w:customStyle="1" w:styleId="Standaardalinea-letter">
    <w:name w:val="Standaardalinea-letter"/>
    <w:uiPriority w:val="99"/>
    <w:semiHidden/>
    <w:rsid w:val="00C652C4"/>
  </w:style>
  <w:style w:type="table" w:customStyle="1" w:styleId="Standaardtab">
    <w:name w:val="Standaardtab"/>
    <w:uiPriority w:val="99"/>
    <w:semiHidden/>
    <w:rsid w:val="00C652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"/>
    <w:link w:val="BallontekstChar"/>
    <w:uiPriority w:val="99"/>
    <w:semiHidden/>
    <w:rsid w:val="008D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"/>
    <w:link w:val="Ballontekst"/>
    <w:uiPriority w:val="99"/>
    <w:semiHidden/>
    <w:rsid w:val="008D3B66"/>
    <w:rPr>
      <w:rFonts w:ascii="Tahoma" w:hAnsi="Tahoma" w:cs="Tahoma"/>
      <w:sz w:val="16"/>
    </w:rPr>
  </w:style>
  <w:style w:type="paragraph" w:styleId="Lijstalinea">
    <w:name w:val="List Paragraph"/>
    <w:basedOn w:val="Normaa"/>
    <w:uiPriority w:val="99"/>
    <w:qFormat/>
    <w:rsid w:val="008D3B66"/>
    <w:pPr>
      <w:ind w:left="720"/>
      <w:contextualSpacing/>
    </w:pPr>
  </w:style>
  <w:style w:type="paragraph" w:customStyle="1" w:styleId="Koptek">
    <w:name w:val="Koptek"/>
    <w:basedOn w:val="Normaa"/>
    <w:uiPriority w:val="99"/>
    <w:semiHidden/>
    <w:rsid w:val="0005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ardalinea-letter"/>
    <w:uiPriority w:val="99"/>
    <w:semiHidden/>
    <w:rsid w:val="000517A8"/>
    <w:rPr>
      <w:rFonts w:cs="Times New Roman"/>
    </w:rPr>
  </w:style>
  <w:style w:type="paragraph" w:customStyle="1" w:styleId="Voette">
    <w:name w:val="Voette"/>
    <w:basedOn w:val="Normaa"/>
    <w:uiPriority w:val="99"/>
    <w:semiHidden/>
    <w:rsid w:val="0005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ardalinea-letter"/>
    <w:uiPriority w:val="99"/>
    <w:semiHidden/>
    <w:rsid w:val="000517A8"/>
    <w:rPr>
      <w:rFonts w:cs="Times New Roman"/>
    </w:rPr>
  </w:style>
  <w:style w:type="paragraph" w:styleId="Normaalweb">
    <w:name w:val="Normal (Web)"/>
    <w:basedOn w:val="Standaard"/>
    <w:uiPriority w:val="99"/>
    <w:unhideWhenUsed/>
    <w:rsid w:val="00D11766"/>
    <w:pPr>
      <w:spacing w:before="100" w:beforeAutospacing="1" w:after="100" w:afterAutospacing="1"/>
    </w:pPr>
    <w:rPr>
      <w:rFonts w:eastAsia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Lunter</dc:creator>
  <cp:lastModifiedBy>Paulien</cp:lastModifiedBy>
  <cp:revision>2</cp:revision>
  <dcterms:created xsi:type="dcterms:W3CDTF">2018-09-06T17:35:00Z</dcterms:created>
  <dcterms:modified xsi:type="dcterms:W3CDTF">2018-09-06T17:35:00Z</dcterms:modified>
</cp:coreProperties>
</file>